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left"/>
        <w:rPr>
          <w:rFonts w:hint="default" w:ascii="宋体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附件1</w:t>
      </w:r>
    </w:p>
    <w:p>
      <w:pPr>
        <w:ind w:firstLine="643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南阳工艺美术职业学院学生转专业申请表</w:t>
      </w:r>
    </w:p>
    <w:p>
      <w:pPr>
        <w:spacing w:line="100" w:lineRule="exact"/>
        <w:ind w:firstLine="420"/>
        <w:rPr>
          <w:color w:val="auto"/>
        </w:rPr>
      </w:pPr>
    </w:p>
    <w:tbl>
      <w:tblPr>
        <w:tblStyle w:val="2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20"/>
        <w:gridCol w:w="778"/>
        <w:gridCol w:w="953"/>
        <w:gridCol w:w="865"/>
        <w:gridCol w:w="1270"/>
        <w:gridCol w:w="61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320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778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953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入学</w:t>
            </w:r>
          </w:p>
          <w:p>
            <w:pPr>
              <w:widowControl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270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613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6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</w:t>
            </w:r>
          </w:p>
          <w:p>
            <w:pPr>
              <w:ind w:firstLine="0" w:firstLineChars="0"/>
              <w:rPr>
                <w:rFonts w:eastAsia="宋体"/>
                <w:color w:val="auto"/>
              </w:rPr>
            </w:pPr>
            <w:r>
              <w:rPr>
                <w:rFonts w:hint="eastAsia"/>
                <w:color w:val="auto"/>
              </w:rPr>
              <w:t>方式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转出专业信息</w:t>
            </w:r>
          </w:p>
        </w:tc>
        <w:tc>
          <w:tcPr>
            <w:tcW w:w="8376" w:type="dxa"/>
            <w:gridSpan w:val="7"/>
            <w:vAlign w:val="center"/>
          </w:tcPr>
          <w:p>
            <w:pPr>
              <w:ind w:firstLine="1470" w:firstLineChars="7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学院  20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年级                  专业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转入专业信息</w:t>
            </w:r>
          </w:p>
        </w:tc>
        <w:tc>
          <w:tcPr>
            <w:tcW w:w="8376" w:type="dxa"/>
            <w:gridSpan w:val="7"/>
            <w:vAlign w:val="center"/>
          </w:tcPr>
          <w:p>
            <w:pPr>
              <w:ind w:firstLine="1260" w:firstLineChars="600"/>
              <w:rPr>
                <w:rFonts w:eastAsia="宋体"/>
                <w:color w:val="auto"/>
              </w:rPr>
            </w:pPr>
            <w:r>
              <w:rPr>
                <w:rFonts w:hint="eastAsia"/>
                <w:color w:val="auto"/>
              </w:rPr>
              <w:t xml:space="preserve">  学院  20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年级                  专业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856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理由</w:t>
            </w:r>
          </w:p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8376" w:type="dxa"/>
            <w:gridSpan w:val="7"/>
          </w:tcPr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0" w:firstLineChars="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学生签字：</w:t>
            </w:r>
          </w:p>
          <w:p>
            <w:pPr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856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转出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8376" w:type="dxa"/>
            <w:gridSpan w:val="7"/>
          </w:tcPr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院长签字：                                书记签字：          </w:t>
            </w:r>
          </w:p>
          <w:p>
            <w:pPr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年    月    日                            年    月    日      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856" w:type="dxa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转入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376" w:type="dxa"/>
            <w:gridSpan w:val="7"/>
          </w:tcPr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院长签字：                                书记签字：          </w:t>
            </w:r>
          </w:p>
          <w:p>
            <w:pPr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年    月    日                            年    月    日      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856" w:type="dxa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教务科研部意见</w:t>
            </w:r>
          </w:p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8376" w:type="dxa"/>
            <w:gridSpan w:val="7"/>
          </w:tcPr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该生转专业资格与条件复核：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    不合格</w:t>
            </w:r>
            <w:r>
              <w:rPr>
                <w:rFonts w:hint="eastAsia" w:ascii="宋体" w:hAnsi="宋体"/>
                <w:color w:val="auto"/>
              </w:rPr>
              <w:t>□</w:t>
            </w:r>
          </w:p>
          <w:p>
            <w:pPr>
              <w:ind w:firstLine="420"/>
              <w:rPr>
                <w:color w:val="auto"/>
              </w:rPr>
            </w:pPr>
          </w:p>
          <w:p>
            <w:pPr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经办人签字：                               负责人签字：          </w:t>
            </w:r>
          </w:p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年    月    日                            年    月    日         (公章)</w:t>
            </w:r>
          </w:p>
        </w:tc>
      </w:tr>
    </w:tbl>
    <w:p>
      <w:pPr>
        <w:ind w:firstLine="210" w:firstLineChars="100"/>
      </w:pPr>
      <w:r>
        <w:rPr>
          <w:rFonts w:hint="eastAsia"/>
          <w:color w:val="auto"/>
        </w:rPr>
        <w:t>备注：转出转入学院审批签章后，由转入学院将此表一式一份提交至</w:t>
      </w:r>
      <w:r>
        <w:rPr>
          <w:rFonts w:hint="eastAsia"/>
          <w:color w:val="auto"/>
          <w:lang w:val="en-US" w:eastAsia="zh-CN"/>
        </w:rPr>
        <w:t>教务科研部</w:t>
      </w:r>
      <w:r>
        <w:rPr>
          <w:rFonts w:hint="eastAsia"/>
          <w:color w:val="auto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  <w:ind w:firstLine="420"/>
      </w:pPr>
      <w:r>
        <w:separator/>
      </w:r>
    </w:p>
  </w:footnote>
  <w:footnote w:type="continuationSeparator" w:id="1">
    <w:p>
      <w:pPr>
        <w:spacing w:line="324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DUwZWIzOTBlNWY0Zjg0OWEyZmE1ZGViYjEwM2IifQ=="/>
  </w:docVars>
  <w:rsids>
    <w:rsidRoot w:val="0820239F"/>
    <w:rsid w:val="082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24" w:lineRule="auto"/>
      <w:ind w:firstLine="883" w:firstLineChars="20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2024-11-29T01:26:00Z</dcterms:created>
  <dc:creator>lucky</dc:creator>
  <cp:lastModifiedBy>lucky</cp:lastModifiedBy>
  <dcterms:modified xsi:type="dcterms:W3CDTF">2024-11-29T01:27:33Z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348416F56FC347DD8326542269DF7D76_11</vt:lpwstr>
  </property>
</Properties>
</file>