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34FC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 w14:paraId="03136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683C356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28F474">
            <w:pPr>
              <w:rPr>
                <w:color w:val="auto"/>
                <w:highlight w:val="none"/>
              </w:rPr>
            </w:pPr>
          </w:p>
        </w:tc>
      </w:tr>
    </w:tbl>
    <w:p w14:paraId="2B6FF98A">
      <w:pPr>
        <w:jc w:val="center"/>
        <w:rPr>
          <w:rFonts w:hint="eastAsia"/>
          <w:color w:val="auto"/>
          <w:highlight w:val="none"/>
        </w:rPr>
      </w:pPr>
    </w:p>
    <w:p w14:paraId="13B0BDE6">
      <w:pPr>
        <w:jc w:val="center"/>
        <w:rPr>
          <w:color w:val="auto"/>
          <w:highlight w:val="none"/>
        </w:rPr>
      </w:pPr>
    </w:p>
    <w:p w14:paraId="5692C8A9">
      <w:pPr>
        <w:jc w:val="center"/>
        <w:rPr>
          <w:rFonts w:hint="eastAsia"/>
          <w:color w:val="auto"/>
          <w:highlight w:val="none"/>
        </w:rPr>
      </w:pPr>
    </w:p>
    <w:p w14:paraId="242D47DF">
      <w:pPr>
        <w:jc w:val="center"/>
        <w:rPr>
          <w:rFonts w:hint="eastAsia"/>
          <w:color w:val="auto"/>
          <w:highlight w:val="none"/>
        </w:rPr>
      </w:pPr>
    </w:p>
    <w:p w14:paraId="5169DC61">
      <w:pPr>
        <w:jc w:val="center"/>
        <w:rPr>
          <w:rFonts w:hint="eastAsia"/>
          <w:color w:val="auto"/>
          <w:highlight w:val="none"/>
        </w:rPr>
      </w:pPr>
    </w:p>
    <w:p w14:paraId="7449B3DC">
      <w:pPr>
        <w:jc w:val="center"/>
        <w:rPr>
          <w:color w:val="auto"/>
          <w:highlight w:val="none"/>
        </w:rPr>
      </w:pPr>
    </w:p>
    <w:p w14:paraId="341A5679">
      <w:pPr>
        <w:jc w:val="center"/>
        <w:rPr>
          <w:rFonts w:hint="eastAsia"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河南省社科</w:t>
      </w:r>
      <w:r>
        <w:rPr>
          <w:rFonts w:hint="eastAsia" w:eastAsia="黑体"/>
          <w:color w:val="auto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2025年度</w:t>
      </w:r>
      <w:r>
        <w:rPr>
          <w:rFonts w:hint="eastAsia" w:eastAsia="黑体"/>
          <w:color w:val="auto"/>
          <w:sz w:val="52"/>
          <w:szCs w:val="22"/>
          <w:highlight w:val="none"/>
        </w:rPr>
        <w:t>调研课</w:t>
      </w:r>
      <w:r>
        <w:rPr>
          <w:rFonts w:hint="eastAsia" w:eastAsia="黑体"/>
          <w:color w:val="auto"/>
          <w:sz w:val="52"/>
          <w:highlight w:val="none"/>
        </w:rPr>
        <w:t>题</w:t>
      </w:r>
    </w:p>
    <w:p w14:paraId="5F0CA2A7">
      <w:pPr>
        <w:jc w:val="center"/>
        <w:rPr>
          <w:rFonts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申    报    表</w:t>
      </w:r>
    </w:p>
    <w:p w14:paraId="217AFBFE">
      <w:pPr>
        <w:rPr>
          <w:rFonts w:hint="eastAsia" w:eastAsia="黑体"/>
          <w:color w:val="auto"/>
          <w:highlight w:val="none"/>
        </w:rPr>
      </w:pPr>
    </w:p>
    <w:p w14:paraId="567F6694">
      <w:pPr>
        <w:rPr>
          <w:rFonts w:hint="eastAsia" w:eastAsia="黑体"/>
          <w:color w:val="auto"/>
          <w:highlight w:val="none"/>
        </w:rPr>
      </w:pPr>
    </w:p>
    <w:p w14:paraId="4D79C996">
      <w:pPr>
        <w:rPr>
          <w:rFonts w:hint="eastAsia" w:eastAsia="黑体"/>
          <w:color w:val="auto"/>
          <w:highlight w:val="none"/>
        </w:rPr>
      </w:pPr>
    </w:p>
    <w:p w14:paraId="4B81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D68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1CF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6D99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FE2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652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851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717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22D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06EA4E1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42BA6D6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6C3DE7B7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河南省社会科学界联合会</w:t>
      </w:r>
    </w:p>
    <w:p w14:paraId="4A49AD5E">
      <w:pPr>
        <w:jc w:val="center"/>
        <w:rPr>
          <w:rFonts w:hint="eastAsia" w:ascii="仿宋_GB2312" w:hAnsi="仿宋_GB2312" w:eastAsia="仿宋_GB2312" w:cs="仿宋_GB2312"/>
          <w:color w:val="auto"/>
          <w:sz w:val="44"/>
          <w:highlight w:val="none"/>
        </w:rPr>
        <w:sectPr>
          <w:footerReference r:id="rId3" w:type="default"/>
          <w:pgSz w:w="11907" w:h="16840"/>
          <w:pgMar w:top="1701" w:right="1531" w:bottom="1418" w:left="1531" w:header="851" w:footer="851" w:gutter="0"/>
          <w:pgNumType w:fmt="decimal" w:start="3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2025年3月</w:t>
      </w:r>
    </w:p>
    <w:p w14:paraId="6AB29BA1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</w:p>
    <w:p w14:paraId="6F38538E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highlight w:val="none"/>
        </w:rPr>
        <w:t>填  表  须  知</w:t>
      </w:r>
    </w:p>
    <w:p w14:paraId="61BA13BF">
      <w:pPr>
        <w:spacing w:line="600" w:lineRule="exact"/>
        <w:jc w:val="center"/>
        <w:rPr>
          <w:rFonts w:hint="eastAsia" w:eastAsia="黑体"/>
          <w:color w:val="auto"/>
          <w:sz w:val="44"/>
          <w:highlight w:val="none"/>
        </w:rPr>
      </w:pPr>
    </w:p>
    <w:p w14:paraId="12A56CFC">
      <w:pPr>
        <w:widowControl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，要体现鲜明的问题导向和创新意识。本表所填各项内容语言应规范，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处。</w:t>
      </w:r>
    </w:p>
    <w:p w14:paraId="3765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每项课题主持人限一名；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 w14:paraId="198D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49DD2F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color w:val="auto"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填写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。</w:t>
      </w:r>
    </w:p>
    <w:p w14:paraId="06789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此表格只需网上填写，不再提交纸质材料。</w:t>
      </w:r>
    </w:p>
    <w:p w14:paraId="11F7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、河南省社科联学会处负责课题立项的组织工作。</w:t>
      </w:r>
    </w:p>
    <w:p w14:paraId="3EA9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联系地址：河南省郑州市丰产路23号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邮编：450002</w:t>
      </w:r>
    </w:p>
    <w:p w14:paraId="1466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6393606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</w:p>
    <w:p w14:paraId="23F3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</w:p>
    <w:p w14:paraId="2F839323">
      <w:pPr>
        <w:spacing w:line="60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一、简况</w:t>
      </w:r>
    </w:p>
    <w:p w14:paraId="385B0DE9">
      <w:pPr>
        <w:ind w:left="114" w:hanging="115" w:hangingChars="64"/>
        <w:rPr>
          <w:rFonts w:hint="eastAsia" w:eastAsia="黑体"/>
          <w:color w:val="auto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 w14:paraId="1359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795CB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021AC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9BBF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CB99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3CC6F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B0CC922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48A0F7F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C5A965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76678E7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3E6592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 w14:paraId="0179E977">
            <w:pPr>
              <w:ind w:firstLine="482" w:firstLineChars="20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325BF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7A93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504F7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44F81B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88A82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1B56C1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A6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7825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83B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1CA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AEA39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6B98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9C16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2C24"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697E">
            <w:pPr>
              <w:spacing w:line="240" w:lineRule="atLeas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961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FB63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0AF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B83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44">
            <w:pPr>
              <w:ind w:left="462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222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2A8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ECF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33DB915"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3DD5BDF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9D9682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F594C6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03651A6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56E4E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位</w:t>
            </w:r>
          </w:p>
        </w:tc>
      </w:tr>
      <w:tr w14:paraId="4B77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9D48A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F01D7E3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1A27832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ADDBD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23CC546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2A5C6D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82CA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E9E81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F8DBCC7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016108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B74460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437E6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A2B28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4757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A5558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27E2EE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89F7F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A28B9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C98B8C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0093FC3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48C88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7749E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3CD289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CDCD3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FCBC7E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7BE31A5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35716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2BA15BF2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</w:p>
    <w:p w14:paraId="4DF8B103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  <w:r>
        <w:rPr>
          <w:rFonts w:hint="eastAsia" w:ascii="黑体" w:eastAsia="黑体"/>
          <w:color w:val="auto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4EBE9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333C18D1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研究现状述评、选题意义。</w:t>
            </w:r>
            <w:r>
              <w:rPr>
                <w:rFonts w:ascii="黑体" w:eastAsia="黑体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研究的主要思路、框架设计（本部分应作重点阐述）。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创新程度、应用价值。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 w14:paraId="404127B4">
            <w:pPr>
              <w:rPr>
                <w:rFonts w:eastAsia="黑体"/>
                <w:color w:val="auto"/>
                <w:sz w:val="28"/>
                <w:highlight w:val="none"/>
              </w:rPr>
            </w:pPr>
          </w:p>
        </w:tc>
      </w:tr>
    </w:tbl>
    <w:p w14:paraId="11547250">
      <w:pPr>
        <w:jc w:val="left"/>
        <w:rPr>
          <w:rFonts w:eastAsia="黑体"/>
          <w:color w:val="auto"/>
          <w:sz w:val="32"/>
          <w:highlight w:val="none"/>
        </w:rPr>
      </w:pPr>
      <w:r>
        <w:rPr>
          <w:rFonts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4B507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5BA6587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所在单位意见</w:t>
            </w:r>
          </w:p>
          <w:p w14:paraId="0200E2AE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690E44B3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15D88DE8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515C01C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7820BF3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9F480D6"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单位公章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日</w:t>
            </w:r>
          </w:p>
        </w:tc>
      </w:tr>
      <w:tr w14:paraId="037BD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B82C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立</w:t>
            </w:r>
          </w:p>
          <w:p w14:paraId="32C1D41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24080A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16564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项</w:t>
            </w:r>
          </w:p>
          <w:p w14:paraId="5D4B388F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AC5FB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9CACFE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评</w:t>
            </w:r>
          </w:p>
          <w:p w14:paraId="6868A79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0A611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7F38E2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审</w:t>
            </w:r>
          </w:p>
          <w:p w14:paraId="30CACD4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18DFCD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96A264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意</w:t>
            </w:r>
          </w:p>
          <w:p w14:paraId="1E722B4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048E7D7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22D8665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501B3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专家组评审意见</w:t>
            </w:r>
          </w:p>
          <w:p w14:paraId="4DFFD900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F4D7C5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C6DD8D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4D30F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5EFB9E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55B6A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91E805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F12190E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353A213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B50368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FC8A1C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A22FBCC"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组长签字：</w:t>
            </w:r>
          </w:p>
          <w:p w14:paraId="35FDC634">
            <w:pPr>
              <w:spacing w:line="460" w:lineRule="exact"/>
              <w:ind w:firstLine="6720" w:firstLineChars="28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 月    日</w:t>
            </w:r>
          </w:p>
        </w:tc>
      </w:tr>
      <w:tr w14:paraId="525AE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73E3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37E23D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省社科联审批意见</w:t>
            </w:r>
          </w:p>
          <w:p w14:paraId="5D4EA3F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0C9ECED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61C21F3">
            <w:pPr>
              <w:pStyle w:val="2"/>
              <w:rPr>
                <w:rFonts w:hint="eastAsia"/>
                <w:color w:val="auto"/>
              </w:rPr>
            </w:pPr>
          </w:p>
          <w:p w14:paraId="25107AB3"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公      章 </w:t>
            </w:r>
          </w:p>
          <w:p w14:paraId="5F267CB5">
            <w:pPr>
              <w:spacing w:line="460" w:lineRule="exact"/>
              <w:ind w:left="7850" w:hanging="7920" w:hangingChars="33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 w14:paraId="4F8749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5E5E9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1AACBA04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558D0"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0D2E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0D2E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7A359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6199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C6199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C8DA2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F8B4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F8B4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508E1"/>
    <w:rsid w:val="410A340F"/>
    <w:rsid w:val="57B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</Words>
  <Characters>70</Characters>
  <Lines>0</Lines>
  <Paragraphs>0</Paragraphs>
  <TotalTime>0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撇冶卧夏匦</cp:lastModifiedBy>
  <dcterms:modified xsi:type="dcterms:W3CDTF">2025-03-26T02:49:00Z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87D54DB6FF854666BB927797CC1586A8_13</vt:lpwstr>
  </property>
</Properties>
</file>