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1837"/>
        <w:spacing w:before="140" w:line="226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河南省艰苦边远地区县名单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629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一、原国定扶贫开发工作重点县（38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个）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650"/>
        <w:spacing w:before="100" w:line="23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（一）原国家连片特困地区重点县（26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个）。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firstLine="638"/>
        <w:spacing w:before="101" w:line="397" w:lineRule="auto"/>
        <w:rPr/>
      </w:pPr>
      <w:r>
        <w:rPr>
          <w:spacing w:val="3"/>
        </w:rPr>
        <w:t>兰考县、栾川县、嵩县、洛宁县、汝阳县、鲁山县、卢氏</w:t>
      </w:r>
      <w:r>
        <w:rPr>
          <w:spacing w:val="2"/>
        </w:rPr>
        <w:t>县、</w:t>
      </w:r>
      <w:r>
        <w:rPr/>
        <w:t xml:space="preserve"> </w:t>
      </w:r>
      <w:r>
        <w:rPr>
          <w:spacing w:val="7"/>
        </w:rPr>
        <w:t>南召县、镇平县、</w:t>
      </w:r>
      <w:r>
        <w:rPr>
          <w:spacing w:val="-87"/>
        </w:rPr>
        <w:t xml:space="preserve"> </w:t>
      </w:r>
      <w:r>
        <w:rPr>
          <w:spacing w:val="7"/>
        </w:rPr>
        <w:t>内乡县、淅川县、</w:t>
      </w:r>
      <w:r>
        <w:rPr>
          <w:spacing w:val="-82"/>
        </w:rPr>
        <w:t xml:space="preserve"> </w:t>
      </w:r>
      <w:r>
        <w:rPr>
          <w:spacing w:val="7"/>
        </w:rPr>
        <w:t>民权县、宁陵县、柘城县、</w:t>
      </w:r>
      <w:r>
        <w:rPr/>
        <w:t xml:space="preserve"> </w:t>
      </w:r>
      <w:r>
        <w:rPr>
          <w:spacing w:val="8"/>
        </w:rPr>
        <w:t>光山县、新县、商城县、</w:t>
      </w:r>
      <w:r>
        <w:rPr>
          <w:spacing w:val="-78"/>
        </w:rPr>
        <w:t xml:space="preserve"> </w:t>
      </w:r>
      <w:r>
        <w:rPr>
          <w:spacing w:val="8"/>
        </w:rPr>
        <w:t>固始县、淮滨县、潢川县、沈丘县、淮</w:t>
      </w:r>
      <w:r>
        <w:rPr/>
        <w:t xml:space="preserve"> </w:t>
      </w:r>
      <w:r>
        <w:rPr>
          <w:spacing w:val="8"/>
        </w:rPr>
        <w:t>阳区、太康县、商水县、郸城县、新蔡县。</w:t>
      </w:r>
    </w:p>
    <w:p>
      <w:pPr>
        <w:ind w:left="650"/>
        <w:spacing w:before="2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（二）原国家扶贫开发重点县（12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个）。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6" w:right="160" w:firstLine="632"/>
        <w:spacing w:before="101" w:line="391" w:lineRule="auto"/>
        <w:rPr/>
      </w:pPr>
      <w:r>
        <w:rPr>
          <w:spacing w:val="9"/>
        </w:rPr>
        <w:t>宜阳县、滑县、封丘县、范县、台前县、社旗</w:t>
      </w:r>
      <w:r>
        <w:rPr>
          <w:spacing w:val="8"/>
        </w:rPr>
        <w:t>县、桐柏县、</w:t>
      </w:r>
      <w:r>
        <w:rPr/>
        <w:t xml:space="preserve"> </w:t>
      </w:r>
      <w:r>
        <w:rPr>
          <w:spacing w:val="8"/>
        </w:rPr>
        <w:t>睢县、虞城县、上蔡县、确山县、平舆县。</w:t>
      </w:r>
    </w:p>
    <w:p>
      <w:pPr>
        <w:ind w:left="629"/>
        <w:spacing w:before="21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二、原省定扶贫开发工作重点县（15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个）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firstLine="636"/>
        <w:spacing w:before="101" w:line="394" w:lineRule="auto"/>
        <w:jc w:val="both"/>
        <w:rPr/>
      </w:pPr>
      <w:r>
        <w:rPr>
          <w:spacing w:val="3"/>
        </w:rPr>
        <w:t>伊川县、叶县、内黄县、原阳县、濮阳县、舞阳县、方城县、</w:t>
      </w:r>
      <w:r>
        <w:rPr/>
        <w:t xml:space="preserve"> </w:t>
      </w:r>
      <w:r>
        <w:rPr>
          <w:spacing w:val="11"/>
        </w:rPr>
        <w:t>夏邑县、罗山县、息县、西华县、扶沟县、泌阳</w:t>
      </w:r>
      <w:r>
        <w:rPr>
          <w:spacing w:val="10"/>
        </w:rPr>
        <w:t>县、正阳县、汝</w:t>
      </w:r>
      <w:r>
        <w:rPr/>
        <w:t xml:space="preserve"> </w:t>
      </w:r>
      <w:r>
        <w:rPr>
          <w:spacing w:val="-3"/>
        </w:rPr>
        <w:t>南县。</w:t>
      </w:r>
    </w:p>
    <w:sectPr>
      <w:footerReference w:type="default" r:id="rId1"/>
      <w:pgSz w:w="11905" w:h="16839"/>
      <w:pgMar w:top="1431" w:right="1256" w:bottom="1903" w:left="1559" w:header="0" w:footer="16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43"/>
      <w:spacing w:line="172" w:lineRule="auto"/>
      <w:rPr>
        <w:sz w:val="30"/>
        <w:szCs w:val="30"/>
      </w:rPr>
    </w:pPr>
    <w:r>
      <w:rPr>
        <w:sz w:val="30"/>
        <w:szCs w:val="30"/>
        <w:spacing w:val="-10"/>
      </w:rPr>
      <w:t>—</w:t>
    </w:r>
    <w:r>
      <w:rPr>
        <w:sz w:val="30"/>
        <w:szCs w:val="30"/>
        <w:spacing w:val="18"/>
      </w:rPr>
      <w:t xml:space="preserve"> </w:t>
    </w:r>
    <w:r>
      <w:rPr>
        <w:sz w:val="30"/>
        <w:szCs w:val="30"/>
        <w:spacing w:val="-10"/>
      </w:rPr>
      <w:t>7</w:t>
    </w:r>
    <w:r>
      <w:rPr>
        <w:sz w:val="30"/>
        <w:szCs w:val="30"/>
        <w:spacing w:val="9"/>
      </w:rPr>
      <w:t xml:space="preserve"> </w:t>
    </w:r>
    <w:r>
      <w:rPr>
        <w:sz w:val="30"/>
        <w:szCs w:val="30"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2025-09-09T13:53:26Z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2025-09-11T19:03:06</vt:filetime>
  </property>
</Properties>
</file>